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D324E" w14:textId="77777777" w:rsidR="0076265C" w:rsidRPr="00C27012" w:rsidRDefault="00000000" w:rsidP="00C27012">
      <w:pPr>
        <w:pStyle w:val="Title"/>
        <w:jc w:val="center"/>
        <w:rPr>
          <w:sz w:val="40"/>
          <w:szCs w:val="40"/>
        </w:rPr>
      </w:pPr>
      <w:r w:rsidRPr="00C27012">
        <w:rPr>
          <w:sz w:val="40"/>
          <w:szCs w:val="40"/>
        </w:rPr>
        <w:t>RESIDENTIAL PARKING SPACE ALLOCATION AGREEMENT</w:t>
      </w:r>
    </w:p>
    <w:p w14:paraId="265F91EF" w14:textId="77777777" w:rsidR="0076265C" w:rsidRDefault="00000000">
      <w:r>
        <w:t>WALES ONLY | Supplementary to an existing residential occupation contract</w:t>
      </w:r>
    </w:p>
    <w:p w14:paraId="3B6E4F1F" w14:textId="77777777" w:rsidR="0076265C" w:rsidRDefault="00000000">
      <w:r>
        <w:t>This document records a parking allocation associated with the existing Welsh occupation contract identified below. It does not create a separate occupation contract, independently terminate the occupation contract, or override its terms or statutory rights under the Renting Homes (Wales) Act 2016.</w:t>
      </w:r>
    </w:p>
    <w:p w14:paraId="11DE352D" w14:textId="77777777" w:rsidR="0076265C" w:rsidRDefault="00000000" w:rsidP="00C27012">
      <w:pPr>
        <w:pStyle w:val="Heading1"/>
        <w:spacing w:line="360" w:lineRule="auto"/>
      </w:pPr>
      <w:r>
        <w:t>PART A — DETAILS AND ALLOCATION</w:t>
      </w:r>
    </w:p>
    <w:p w14:paraId="74F40ACD" w14:textId="69775D6F" w:rsidR="0076265C" w:rsidRDefault="00000000" w:rsidP="00C27012">
      <w:pPr>
        <w:spacing w:line="360" w:lineRule="auto"/>
      </w:pPr>
      <w:r>
        <w:t>Agreement date: _______</w:t>
      </w:r>
      <w:r w:rsidR="00C27012">
        <w:t xml:space="preserve"> </w:t>
      </w:r>
      <w:r>
        <w:t>Landlord full name and address: ______________________________</w:t>
      </w:r>
      <w:r w:rsidR="00C27012">
        <w:t>__________</w:t>
      </w:r>
    </w:p>
    <w:p w14:paraId="50162913" w14:textId="379DB209" w:rsidR="00C27012" w:rsidRDefault="00C27012" w:rsidP="00C27012">
      <w:pPr>
        <w:spacing w:line="360" w:lineRule="auto"/>
      </w:pPr>
      <w:r>
        <w:t>______________________________________________________________________________________________</w:t>
      </w:r>
    </w:p>
    <w:p w14:paraId="6CE62A20" w14:textId="0C66418B" w:rsidR="0076265C" w:rsidRDefault="00000000" w:rsidP="00C27012">
      <w:pPr>
        <w:spacing w:line="360" w:lineRule="auto"/>
      </w:pPr>
      <w:r>
        <w:t>Contract-holder(s) full names: _______________________ Rented dwelling address: __________________________</w:t>
      </w:r>
    </w:p>
    <w:p w14:paraId="54EB061C" w14:textId="1DE202C6" w:rsidR="0076265C" w:rsidRDefault="00C27012" w:rsidP="00C27012">
      <w:pPr>
        <w:spacing w:line="360" w:lineRule="auto"/>
      </w:pPr>
      <w:r>
        <w:t>_________________________________ Existing occupation contract occupation date: _____________</w:t>
      </w:r>
    </w:p>
    <w:p w14:paraId="226F5197" w14:textId="77CA0333" w:rsidR="0076265C" w:rsidRDefault="00000000" w:rsidP="00C27012">
      <w:pPr>
        <w:spacing w:line="360" w:lineRule="auto"/>
      </w:pPr>
      <w:r>
        <w:t>Occupation contract type (standard / secure / other): ____________________Parking site address (if different): _____________________________________________________________________________________________</w:t>
      </w:r>
    </w:p>
    <w:p w14:paraId="2399DBDC" w14:textId="77777777" w:rsidR="0076265C" w:rsidRDefault="00000000" w:rsidP="00C27012">
      <w:pPr>
        <w:spacing w:line="360" w:lineRule="auto"/>
      </w:pPr>
      <w:r>
        <w:t>Allocated bay number and attached plan reference: _______________</w:t>
      </w:r>
    </w:p>
    <w:p w14:paraId="60943DC5" w14:textId="77777777" w:rsidR="0076265C" w:rsidRDefault="00000000" w:rsidP="00C27012">
      <w:pPr>
        <w:spacing w:line="360" w:lineRule="auto"/>
      </w:pPr>
      <w:r>
        <w:t>Authorised vehicle registration(s): _____________________________</w:t>
      </w:r>
    </w:p>
    <w:p w14:paraId="321286E8" w14:textId="77777777" w:rsidR="0076265C" w:rsidRDefault="00000000" w:rsidP="00C27012">
      <w:pPr>
        <w:spacing w:line="360" w:lineRule="auto"/>
      </w:pPr>
      <w:r>
        <w:t>Keys / fobs / permits issued: __________________________________</w:t>
      </w:r>
    </w:p>
    <w:p w14:paraId="0BCE520B" w14:textId="77777777" w:rsidR="0076265C" w:rsidRDefault="00000000" w:rsidP="00C27012">
      <w:pPr>
        <w:spacing w:line="360" w:lineRule="auto"/>
      </w:pPr>
      <w:r>
        <w:t>Parking allocation effective from: ______________________________</w:t>
      </w:r>
    </w:p>
    <w:p w14:paraId="052E28B9" w14:textId="77777777" w:rsidR="0076265C" w:rsidRDefault="00000000" w:rsidP="00C27012">
      <w:pPr>
        <w:spacing w:line="360" w:lineRule="auto"/>
      </w:pPr>
      <w:r>
        <w:t>Existing occupation contract reference (if any): ____________________________</w:t>
      </w:r>
    </w:p>
    <w:p w14:paraId="56DCE193" w14:textId="77777777" w:rsidR="0076265C" w:rsidRDefault="00000000">
      <w:pPr>
        <w:pStyle w:val="Heading1"/>
      </w:pPr>
      <w:r>
        <w:t>PART B — SELECT ONE BASIS OF ALLOCATION</w:t>
      </w:r>
    </w:p>
    <w:p w14:paraId="72C6B039" w14:textId="77777777" w:rsidR="0076265C" w:rsidRDefault="00000000">
      <w:r>
        <w:t>☐ OPTION 1 — CONFIRMATION OF EXISTING RIGHT. The Contract-holder already has a right to park under the existing occupation contract or another binding arrangement. This document identifies the bay and records practical arrangements only. It does not reduce, terminate or impose a separate charge for that right.</w:t>
      </w:r>
    </w:p>
    <w:p w14:paraId="4B636328" w14:textId="77777777" w:rsidR="0076265C" w:rsidRDefault="00000000">
      <w:r>
        <w:t>☐ OPTION 2 — NEW OR ADDITIONAL ALLOCATION. The parties agree an additional parking facility not previously included in the Contract-holder’s rights. Any proposed payment or variation must be separately assessed under the Renting Homes (Wales) Act 2016 and Renting Homes (Fees etc.) (Wales) Act 2019, including restrictions on prohibited payments. This form creates no new charge or deposit.</w:t>
      </w:r>
    </w:p>
    <w:p w14:paraId="3EDFD777" w14:textId="77777777" w:rsidR="0076265C" w:rsidRDefault="00000000">
      <w:r>
        <w:lastRenderedPageBreak/>
        <w:t>Where neither option accurately describes the position, do not sign this form; obtain a bespoke variation or other appropriate agreement.</w:t>
      </w:r>
    </w:p>
    <w:p w14:paraId="2C59B338" w14:textId="77777777" w:rsidR="0076265C" w:rsidRDefault="00000000">
      <w:pPr>
        <w:pStyle w:val="Heading1"/>
      </w:pPr>
      <w:r>
        <w:t>1. Relationship with Welsh occupation contract</w:t>
      </w:r>
    </w:p>
    <w:p w14:paraId="083D2DA9" w14:textId="77777777" w:rsidR="0076265C" w:rsidRDefault="00000000">
      <w:r>
        <w:t>This agreement supplements the existing Welsh occupation contract identified in Part A. It does not replace the occupation contract or its written statement, alter fundamental terms unlawfully, or remove any mandatory rights. The Renting Homes (Wales) Act 2016 and the existing enforceable contract terms prevail in the event of inconsistency. Any actual variation of the occupation contract must follow the applicable statutory rules, including any requirement to provide an updated written statement.</w:t>
      </w:r>
    </w:p>
    <w:p w14:paraId="2E0D565B" w14:textId="77777777" w:rsidR="0076265C" w:rsidRDefault="00000000">
      <w:pPr>
        <w:pStyle w:val="Heading1"/>
      </w:pPr>
      <w:r>
        <w:t>2. Nature and extent of parking entitlement</w:t>
      </w:r>
    </w:p>
    <w:p w14:paraId="50B6B01B" w14:textId="77777777" w:rsidR="0076265C" w:rsidRDefault="00000000">
      <w:r>
        <w:t>The Contract-holder may use the identified bay for the purposes stated here, subject to the underlying tenancy and any rights already granted. The plan in Schedule 1 must identify the bay and reasonable vehicle access. No wider land rights are granted by this form. Whether a parking entitlement is exclusive, ancillary or independently enforceable depends on the existing occupation contract, other documents and facts.</w:t>
      </w:r>
    </w:p>
    <w:p w14:paraId="0B8EEDDA" w14:textId="77777777" w:rsidR="0076265C" w:rsidRDefault="00000000">
      <w:pPr>
        <w:pStyle w:val="Heading1"/>
      </w:pPr>
      <w:r>
        <w:t>3. Permitted vehicles and use</w:t>
      </w:r>
    </w:p>
    <w:p w14:paraId="05478935" w14:textId="77777777" w:rsidR="0076265C" w:rsidRDefault="00000000">
      <w:r>
        <w:t>The bay is for parking one roadworthy, appropriately insured vehicle at a time, unless Part A expressly permits more. The Contract-holder must notify the Landlord of a change of registration. No residential occupation, commercial trading, vehicle sales, servicing, hazardous storage, obstruction or unlawful activity is permitted. Any rule must be consistent with existing occupation contract rights.</w:t>
      </w:r>
    </w:p>
    <w:p w14:paraId="246774E5" w14:textId="77777777" w:rsidR="0076265C" w:rsidRDefault="00000000">
      <w:pPr>
        <w:pStyle w:val="Heading1"/>
      </w:pPr>
      <w:r>
        <w:t>4. Parking costs and tenancy rent</w:t>
      </w:r>
    </w:p>
    <w:p w14:paraId="2FFC4956" w14:textId="77777777" w:rsidR="0076265C" w:rsidRDefault="00000000">
      <w:r>
        <w:t>Where parking is included in the rent under the occupation contract, no additional parking payment is payable under this document. Any proposed parking charge, deposit, administration or permit fee, or rent variation, must be assessed against the occupation contract, the Renting Homes (Fees etc.) (Wales) Act 2019 and applicable Welsh rent-variation rules. Signing this form does not create a payment obligation.</w:t>
      </w:r>
    </w:p>
    <w:p w14:paraId="7C964167" w14:textId="77777777" w:rsidR="0076265C" w:rsidRDefault="00000000">
      <w:pPr>
        <w:pStyle w:val="Heading1"/>
      </w:pPr>
      <w:r>
        <w:t>5. Existing deposits</w:t>
      </w:r>
    </w:p>
    <w:p w14:paraId="2B581277" w14:textId="77777777" w:rsidR="0076265C" w:rsidRDefault="00000000">
      <w:r>
        <w:t>This agreement does not demand or create an additional deposit. Where any parking-related liability is asserted against a deposit already held in connection with the occupation contract, deductions must be authorised by the relevant tenancy terms and law, supported by evidence, and handled under applicable Welsh occupation-contract deposit protection requirements.</w:t>
      </w:r>
    </w:p>
    <w:p w14:paraId="6CC9376B" w14:textId="77777777" w:rsidR="0076265C" w:rsidRDefault="00000000">
      <w:pPr>
        <w:pStyle w:val="Heading1"/>
      </w:pPr>
      <w:r>
        <w:t>6. Tenant care and conduct</w:t>
      </w:r>
    </w:p>
    <w:p w14:paraId="7E5FFC0D" w14:textId="77777777" w:rsidR="0076265C" w:rsidRDefault="00000000">
      <w:r>
        <w:t xml:space="preserve">The Contract-holder must keep the bay reasonably clear of litter and personal items, promptly report hazards, avoid oil leaks where reasonably practicable, and not cause nuisance or damage. The Tenant </w:t>
      </w:r>
      <w:r>
        <w:lastRenderedPageBreak/>
        <w:t>is responsible for reasonable proven loss caused by the Contract-holder’s breach or negligence, subject to law and fair wear and tear.</w:t>
      </w:r>
    </w:p>
    <w:p w14:paraId="43558C6A" w14:textId="77777777" w:rsidR="0076265C" w:rsidRDefault="00000000">
      <w:pPr>
        <w:pStyle w:val="Heading1"/>
      </w:pPr>
      <w:r>
        <w:t>7. Landlord maintenance and access</w:t>
      </w:r>
    </w:p>
    <w:p w14:paraId="43F88491" w14:textId="77777777" w:rsidR="0076265C" w:rsidRDefault="00000000">
      <w:r>
        <w:t>The Landlord shall meet applicable duties and contractual obligations for the bay, surface, drainage, lighting, barriers and shared routes. The repairing and fitness obligations under the Renting Homes (Wales) Act 2016 must be assessed by reference to the dwelling and any relevant ancillary facilities; this form does not assume every detached parking bay is independently covered. Access for inspection or works must respect the occupation contract and applicable law, with reasonable notice except in genuine emergencies.</w:t>
      </w:r>
    </w:p>
    <w:p w14:paraId="30028226" w14:textId="77777777" w:rsidR="0076265C" w:rsidRDefault="00000000">
      <w:pPr>
        <w:pStyle w:val="Heading1"/>
      </w:pPr>
      <w:r>
        <w:t>8. Access devices and permits</w:t>
      </w:r>
    </w:p>
    <w:p w14:paraId="6B47AC9E" w14:textId="77777777" w:rsidR="0076265C" w:rsidRDefault="00000000">
      <w:r>
        <w:t>The Landlord will record the keys, fobs and permits supplied. The Contract-holder must take reasonable care of them and report loss promptly. Any proposed replacement charge must be lawful, reasonable and consistent with applicable Welsh prohibited-payment restrictions; this form itself imposes no charge.</w:t>
      </w:r>
    </w:p>
    <w:p w14:paraId="37B607CF" w14:textId="77777777" w:rsidR="0076265C" w:rsidRDefault="00000000">
      <w:pPr>
        <w:pStyle w:val="Heading1"/>
      </w:pPr>
      <w:r>
        <w:t>9. Insurance and liability</w:t>
      </w:r>
    </w:p>
    <w:p w14:paraId="5D5664F1" w14:textId="77777777" w:rsidR="0076265C" w:rsidRDefault="00000000">
      <w:r>
        <w:t>The Contract-holder is responsible for appropriate motor insurance. The Landlord does not agree to insure the vehicle or its contents. Neither party excludes liability for death or personal injury caused by negligence, fraud, or other liability that cannot lawfully be excluded. Nothing in this document removes existing repairing, safety or contractual duties.</w:t>
      </w:r>
    </w:p>
    <w:p w14:paraId="566B5C19" w14:textId="77777777" w:rsidR="0076265C" w:rsidRDefault="00000000">
      <w:pPr>
        <w:pStyle w:val="Heading1"/>
      </w:pPr>
      <w:r>
        <w:t>10. Site rules</w:t>
      </w:r>
    </w:p>
    <w:p w14:paraId="6FB91028" w14:textId="77777777" w:rsidR="0076265C" w:rsidRDefault="00000000">
      <w:r>
        <w:t>Reasonable existing parking rules may be attached in Schedule 2. They apply only to the extent consistent with the occupation contract and Welsh law. The Landlord cannot use later site rules to remove a parking right, introduce a prohibited fee or materially alter an existing occupation-contract entitlement without a lawful basis.</w:t>
      </w:r>
    </w:p>
    <w:p w14:paraId="29ADD002" w14:textId="77777777" w:rsidR="0076265C" w:rsidRDefault="00000000">
      <w:pPr>
        <w:pStyle w:val="Heading1"/>
      </w:pPr>
      <w:r>
        <w:t>11. Changes to bay allocation</w:t>
      </w:r>
    </w:p>
    <w:p w14:paraId="0C11B1C6" w14:textId="77777777" w:rsidR="0076265C" w:rsidRDefault="00000000">
      <w:r>
        <w:t>Where OPTION 1 is selected, any relocation must be permitted by the existing occupation contract or separately agreed through a lawful variation; the Landlord has no automatic unilateral relocation power. Where OPTION 2 is selected, relocation likewise requires agreement unless an expressly applicable and lawful pre-existing term permits it. Emergency temporary arrangements must be proportionate and must not permanently extinguish existing rights.</w:t>
      </w:r>
    </w:p>
    <w:p w14:paraId="1DDDB2A0" w14:textId="77777777" w:rsidR="0076265C" w:rsidRDefault="00000000">
      <w:pPr>
        <w:pStyle w:val="Heading1"/>
      </w:pPr>
      <w:r>
        <w:t>12. Alterations and EV charging</w:t>
      </w:r>
    </w:p>
    <w:p w14:paraId="5D1A78B8" w14:textId="77777777" w:rsidR="0076265C" w:rsidRDefault="00000000">
      <w:r>
        <w:t xml:space="preserve">The Contract-holder must obtain appropriate written consent before installing fixtures, electric vehicle charging equipment or electrical works, together with any superior landlord, planning, electrical and </w:t>
      </w:r>
      <w:r>
        <w:lastRenderedPageBreak/>
        <w:t>safety approvals. Any approved installation should be governed by a separate written agreement covering ownership, maintenance, electricity costs and removal.</w:t>
      </w:r>
    </w:p>
    <w:p w14:paraId="5B960774" w14:textId="77777777" w:rsidR="0076265C" w:rsidRDefault="00000000">
      <w:pPr>
        <w:pStyle w:val="Heading1"/>
      </w:pPr>
      <w:r>
        <w:t>13. Breach and disputes</w:t>
      </w:r>
    </w:p>
    <w:p w14:paraId="25A8DA77" w14:textId="77777777" w:rsidR="0076265C" w:rsidRDefault="00000000">
      <w:r>
        <w:t>The parties should notify one another of alleged breaches and allow a reasonable opportunity to resolve matters where appropriate. This agreement creates no independent power to impose penalties, remove vehicles, end an occupation contract or recover possession. Either party may seek legal advice or appropriate court relief.</w:t>
      </w:r>
    </w:p>
    <w:p w14:paraId="59D1BB3B" w14:textId="77777777" w:rsidR="0076265C" w:rsidRDefault="00000000">
      <w:pPr>
        <w:pStyle w:val="Heading1"/>
      </w:pPr>
      <w:r>
        <w:t>14. Vehicle removal</w:t>
      </w:r>
    </w:p>
    <w:p w14:paraId="5E08A285" w14:textId="77777777" w:rsidR="0076265C" w:rsidRDefault="00000000">
      <w:r>
        <w:t>Nothing in this agreement authorises unlawful immobilisation, clamping, towing, blocking-in or disposal of vehicles. Any proposed vehicle enforcement must comply with applicable law, including section 54 of the Protection of Freedoms Act 2012 where relevant.</w:t>
      </w:r>
    </w:p>
    <w:p w14:paraId="0C4FAB3A" w14:textId="77777777" w:rsidR="0076265C" w:rsidRDefault="00000000">
      <w:pPr>
        <w:pStyle w:val="Heading1"/>
      </w:pPr>
      <w:r>
        <w:t>15. Duration and ending of parking rights</w:t>
      </w:r>
    </w:p>
    <w:p w14:paraId="67687A8D" w14:textId="77777777" w:rsidR="0076265C" w:rsidRDefault="00000000">
      <w:r>
        <w:t>If parking is an existing right under the occupation contract, it continues while and to the extent that right lawfully subsists. This document does not permit the Landlord to withdraw it unilaterally. Any genuinely separate parking arrangement requires suitable documentation and consideration of its true legal status. Ending a parking allocation does not end the Welsh occupation contract.</w:t>
      </w:r>
    </w:p>
    <w:p w14:paraId="2E32730D" w14:textId="77777777" w:rsidR="0076265C" w:rsidRDefault="00000000">
      <w:pPr>
        <w:pStyle w:val="Heading1"/>
      </w:pPr>
      <w:r>
        <w:t>16. Notices and communications</w:t>
      </w:r>
    </w:p>
    <w:p w14:paraId="01BCABF6" w14:textId="77777777" w:rsidR="00C27012" w:rsidRDefault="00000000">
      <w:r>
        <w:t>Routine communications may be made to the addresses or agreed email contacts recorded below. Statutory notices, occupation-contract variations and possession procedures must comply with their own legal requirements; this clause does not displace them. Landlord email: ___________________________</w:t>
      </w:r>
    </w:p>
    <w:p w14:paraId="60748EEA" w14:textId="5920A5C6" w:rsidR="0076265C" w:rsidRDefault="00000000">
      <w:r>
        <w:t>Tenant email: __________________</w:t>
      </w:r>
      <w:r w:rsidR="00C27012">
        <w:t>___________</w:t>
      </w:r>
      <w:r>
        <w:t>.</w:t>
      </w:r>
    </w:p>
    <w:p w14:paraId="729B9500" w14:textId="77777777" w:rsidR="0076265C" w:rsidRDefault="00000000">
      <w:pPr>
        <w:pStyle w:val="Heading1"/>
      </w:pPr>
      <w:r>
        <w:t>17. Variations and governing law</w:t>
      </w:r>
    </w:p>
    <w:p w14:paraId="55B013B7" w14:textId="77777777" w:rsidR="0076265C" w:rsidRDefault="00000000">
      <w:r>
        <w:t>Any agreed change must be recorded in writing and signed by all affected parties, and must comply with mandatory law. This document is intended only for a parking space associated with a dwelling situated in Wales and is governed by the law applicable in Wales. The courts of England and Wales have jurisdiction, subject to mandatory law.</w:t>
      </w:r>
    </w:p>
    <w:p w14:paraId="5EF130EA" w14:textId="77777777" w:rsidR="0076265C" w:rsidRDefault="00000000">
      <w:pPr>
        <w:pStyle w:val="Heading1"/>
      </w:pPr>
      <w:r>
        <w:t>SCHEDULE 1 — BAY PLAN AND HANDOVER RECORD</w:t>
      </w:r>
    </w:p>
    <w:p w14:paraId="65EE6E40" w14:textId="77777777" w:rsidR="0076265C" w:rsidRDefault="00000000">
      <w:r>
        <w:t>Attach a plan showing the bay number, boundaries, vehicle access, barriers and any shared areas. Record photographs and the number of keys, fobs and permits provided.</w:t>
      </w:r>
    </w:p>
    <w:p w14:paraId="07088703" w14:textId="77777777" w:rsidR="0076265C" w:rsidRDefault="00000000">
      <w:r>
        <w:t>Plan attached: ☐ Yes ☐ No     Handover date: __________________</w:t>
      </w:r>
    </w:p>
    <w:p w14:paraId="6D3037EF" w14:textId="79BEAA5F" w:rsidR="0076265C" w:rsidRDefault="00C27012">
      <w:r>
        <w:t>Condition/permit notes: _______________________________________</w:t>
      </w:r>
    </w:p>
    <w:p w14:paraId="6DDEAE5A" w14:textId="77777777" w:rsidR="0076265C" w:rsidRDefault="00000000">
      <w:pPr>
        <w:pStyle w:val="Heading1"/>
      </w:pPr>
      <w:r>
        <w:lastRenderedPageBreak/>
        <w:t>SCHEDULE 2 — EXISTING PARKING RULES</w:t>
      </w:r>
    </w:p>
    <w:p w14:paraId="12D3AD82" w14:textId="77777777" w:rsidR="0076265C" w:rsidRDefault="00000000">
      <w:r>
        <w:t>Attach existing rules disclosed to the Contract-holder or write “None”. Do not insert new terms inconsistent with the occupation contract.</w:t>
      </w:r>
    </w:p>
    <w:p w14:paraId="5DB3FC9D" w14:textId="77777777" w:rsidR="0076265C" w:rsidRDefault="00000000">
      <w:pPr>
        <w:pStyle w:val="Heading1"/>
      </w:pPr>
      <w:r>
        <w:t>SIGNATURES</w:t>
      </w:r>
    </w:p>
    <w:p w14:paraId="5CEEE934" w14:textId="77777777" w:rsidR="0076265C" w:rsidRDefault="00000000">
      <w:r>
        <w:t>Landlord / authorised agent: _________________________ Date: __________</w:t>
      </w:r>
    </w:p>
    <w:p w14:paraId="54754562" w14:textId="2A1D55A4" w:rsidR="0076265C" w:rsidRDefault="00000000">
      <w:r>
        <w:t>Contract-holder: ___________________________________ Date: __________</w:t>
      </w:r>
    </w:p>
    <w:p w14:paraId="31F3A41C" w14:textId="442856B6" w:rsidR="0076265C" w:rsidRDefault="00000000">
      <w:r>
        <w:t xml:space="preserve">Additional joint contract-holder (if any): </w:t>
      </w:r>
      <w:proofErr w:type="gramStart"/>
      <w:r>
        <w:t xml:space="preserve">_______________________ Date: </w:t>
      </w:r>
      <w:proofErr w:type="gramEnd"/>
      <w:r>
        <w:t>__________</w:t>
      </w:r>
    </w:p>
    <w:p w14:paraId="6AEB820A" w14:textId="77777777" w:rsidR="0076265C" w:rsidRDefault="00000000">
      <w:pPr>
        <w:pStyle w:val="Heading1"/>
      </w:pPr>
      <w:r>
        <w:t>BLA COMPLETION NOTES — NOT PART OF AGREEMENT</w:t>
      </w:r>
    </w:p>
    <w:p w14:paraId="67E8987D" w14:textId="77777777" w:rsidR="0076265C" w:rsidRDefault="00000000">
      <w:r>
        <w:t>• Check the occupation contract and written statement, parking annex, title/superior lease and estate rules before selecting Option 1 or 2.</w:t>
      </w:r>
    </w:p>
    <w:p w14:paraId="612EF21D" w14:textId="77777777" w:rsidR="0076265C" w:rsidRDefault="00000000">
      <w:r>
        <w:t>• This is not a standalone paid parking lease and must not be used to impose new fees, deposits or charges. Review any proposed payment under the Renting Homes (Fees etc.) (Wales) Act 2019.</w:t>
      </w:r>
    </w:p>
    <w:p w14:paraId="610B224B" w14:textId="77777777" w:rsidR="0076265C" w:rsidRDefault="00000000">
      <w:r>
        <w:t>• Where an existing right is to be varied or surrendered, use a legally valid occupation-contract variation or other suitable instrument and comply with Welsh written-statement requirements. A tick-box cannot override statutory protections.</w:t>
      </w:r>
    </w:p>
    <w:p w14:paraId="032F7656" w14:textId="77777777" w:rsidR="0076265C" w:rsidRDefault="00000000">
      <w:r>
        <w:t>• WALES ONLY. Do not use for English residential tenancies or Scottish residential tenancies. Identify whether parking is an existing term, an ancillary right or a genuinely separate arrangement.</w:t>
      </w:r>
    </w:p>
    <w:p w14:paraId="4EDB619C" w14:textId="77777777" w:rsidR="0076265C" w:rsidRDefault="00000000">
      <w:r>
        <w:t>• Legal precedent for case-specific completion. Verify the written statement, all joint contract-holders, superior title and any required consents. Welsh housing solicitor review is recommended before publication or disputed use.</w:t>
      </w:r>
    </w:p>
    <w:sectPr w:rsidR="0076265C" w:rsidSect="00034616">
      <w:footerReference w:type="default" r:id="rId8"/>
      <w:pgSz w:w="12240" w:h="15840"/>
      <w:pgMar w:top="1037"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E6620" w14:textId="77777777" w:rsidR="00C0071A" w:rsidRDefault="00C0071A">
      <w:pPr>
        <w:spacing w:after="0" w:line="240" w:lineRule="auto"/>
      </w:pPr>
      <w:r>
        <w:separator/>
      </w:r>
    </w:p>
  </w:endnote>
  <w:endnote w:type="continuationSeparator" w:id="0">
    <w:p w14:paraId="5624686A" w14:textId="77777777" w:rsidR="00C0071A" w:rsidRDefault="00C00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F0DE1" w14:textId="77777777" w:rsidR="0076265C"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4D7B1" w14:textId="77777777" w:rsidR="00C0071A" w:rsidRDefault="00C0071A">
      <w:pPr>
        <w:spacing w:after="0" w:line="240" w:lineRule="auto"/>
      </w:pPr>
      <w:r>
        <w:separator/>
      </w:r>
    </w:p>
  </w:footnote>
  <w:footnote w:type="continuationSeparator" w:id="0">
    <w:p w14:paraId="307D0E28" w14:textId="77777777" w:rsidR="00C0071A" w:rsidRDefault="00C007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5368144">
    <w:abstractNumId w:val="8"/>
  </w:num>
  <w:num w:numId="2" w16cid:durableId="1615936831">
    <w:abstractNumId w:val="6"/>
  </w:num>
  <w:num w:numId="3" w16cid:durableId="1823618735">
    <w:abstractNumId w:val="5"/>
  </w:num>
  <w:num w:numId="4" w16cid:durableId="229971870">
    <w:abstractNumId w:val="4"/>
  </w:num>
  <w:num w:numId="5" w16cid:durableId="2002928884">
    <w:abstractNumId w:val="7"/>
  </w:num>
  <w:num w:numId="6" w16cid:durableId="1804928801">
    <w:abstractNumId w:val="3"/>
  </w:num>
  <w:num w:numId="7" w16cid:durableId="990910526">
    <w:abstractNumId w:val="2"/>
  </w:num>
  <w:num w:numId="8" w16cid:durableId="413011485">
    <w:abstractNumId w:val="1"/>
  </w:num>
  <w:num w:numId="9" w16cid:durableId="350031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MjMzMTMwMTc1N7dQ0lEKTi0uzszPAykwqgUAtO+DMiwAAAA="/>
  </w:docVars>
  <w:rsids>
    <w:rsidRoot w:val="00B47730"/>
    <w:rsid w:val="00034616"/>
    <w:rsid w:val="0006063C"/>
    <w:rsid w:val="0015074B"/>
    <w:rsid w:val="0029639D"/>
    <w:rsid w:val="00326F90"/>
    <w:rsid w:val="00344E63"/>
    <w:rsid w:val="0076265C"/>
    <w:rsid w:val="00AA1D8D"/>
    <w:rsid w:val="00B47730"/>
    <w:rsid w:val="00C0071A"/>
    <w:rsid w:val="00C27012"/>
    <w:rsid w:val="00C91DFE"/>
    <w:rsid w:val="00CB0664"/>
    <w:rsid w:val="00F830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2D9FF"/>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2026-10-26T08:20:00Z</dcterms:created>
  <dcterms:modified xsi:type="dcterms:W3CDTF">2026-10-26T08:20:00Z</dcterms:modified>
  <cp:category/>
</cp:coreProperties>
</file>