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2795" w14:textId="77777777" w:rsidR="00835EC0" w:rsidRPr="002C5518" w:rsidRDefault="00000000" w:rsidP="002C5518">
      <w:pPr>
        <w:pStyle w:val="Title"/>
        <w:jc w:val="center"/>
        <w:rPr>
          <w:sz w:val="44"/>
          <w:szCs w:val="44"/>
        </w:rPr>
      </w:pPr>
      <w:r w:rsidRPr="002C5518">
        <w:rPr>
          <w:sz w:val="44"/>
          <w:szCs w:val="44"/>
        </w:rPr>
        <w:t>MARINA BERTH LICENCE AGREEMENT — WALES</w:t>
      </w:r>
    </w:p>
    <w:p w14:paraId="1C176C14" w14:textId="77777777" w:rsidR="00835EC0" w:rsidRDefault="00000000" w:rsidP="0081285A">
      <w:pPr>
        <w:jc w:val="center"/>
      </w:pPr>
      <w:r>
        <w:t>Non-residential recreational berthing only | Version October 2026</w:t>
      </w:r>
    </w:p>
    <w:p w14:paraId="4999F2F0" w14:textId="77777777" w:rsidR="00835EC0" w:rsidRDefault="00000000">
      <w:r>
        <w:t>IMPORTANT: Complete all particulars and schedules before signing. This form is for a managed marina berth situated in Wales only, not residential occupation, a houseboat occupation arrangement, private riverbank mooring or an exclusively possessed land plot. Actual rights and practices determine legal character.</w:t>
      </w:r>
    </w:p>
    <w:p w14:paraId="3209B974" w14:textId="77777777" w:rsidR="00835EC0" w:rsidRDefault="00000000" w:rsidP="002C5518">
      <w:pPr>
        <w:pStyle w:val="Heading1"/>
        <w:spacing w:line="360" w:lineRule="auto"/>
      </w:pPr>
      <w:r>
        <w:t>PART A — CONTRACT PARTICULARS</w:t>
      </w:r>
    </w:p>
    <w:p w14:paraId="3A1C6FEE" w14:textId="77777777" w:rsidR="00835EC0" w:rsidRDefault="00000000" w:rsidP="002C5518">
      <w:pPr>
        <w:spacing w:line="360" w:lineRule="auto"/>
      </w:pPr>
      <w:r>
        <w:t>Agreement date: _________</w:t>
      </w:r>
    </w:p>
    <w:p w14:paraId="6FFEE0AA" w14:textId="77777777" w:rsidR="00835EC0" w:rsidRDefault="00000000" w:rsidP="002C5518">
      <w:pPr>
        <w:spacing w:line="360" w:lineRule="auto"/>
      </w:pPr>
      <w:r>
        <w:t>Marina operator legal name, address, company number (if any): __________________</w:t>
      </w:r>
      <w:r w:rsidR="002C5518">
        <w:t>________________</w:t>
      </w:r>
    </w:p>
    <w:p w14:paraId="1FFDC67B" w14:textId="77777777" w:rsidR="002C5518" w:rsidRDefault="002C5518" w:rsidP="002C5518">
      <w:pPr>
        <w:spacing w:line="360" w:lineRule="auto"/>
      </w:pPr>
      <w:r>
        <w:t>______________________________________________________________________________________________</w:t>
      </w:r>
    </w:p>
    <w:p w14:paraId="65B425BD" w14:textId="77777777" w:rsidR="00835EC0" w:rsidRDefault="00000000" w:rsidP="002C5518">
      <w:pPr>
        <w:spacing w:line="360" w:lineRule="auto"/>
      </w:pPr>
      <w:r>
        <w:t>Berth holder name(s), address and telephone: __________________________</w:t>
      </w:r>
      <w:r w:rsidR="002C5518">
        <w:t>________________________</w:t>
      </w:r>
    </w:p>
    <w:p w14:paraId="4B18A152" w14:textId="77777777" w:rsidR="002C5518" w:rsidRDefault="002C5518" w:rsidP="002C5518">
      <w:pPr>
        <w:spacing w:line="360" w:lineRule="auto"/>
      </w:pPr>
      <w:r>
        <w:t>_____________________________________________________________________________________________</w:t>
      </w:r>
    </w:p>
    <w:p w14:paraId="0AF1A294" w14:textId="77777777" w:rsidR="00835EC0" w:rsidRDefault="00000000" w:rsidP="002C5518">
      <w:pPr>
        <w:spacing w:line="360" w:lineRule="auto"/>
      </w:pPr>
      <w:proofErr w:type="gramStart"/>
      <w:r>
        <w:t>Operator</w:t>
      </w:r>
      <w:proofErr w:type="gramEnd"/>
      <w:r>
        <w:t xml:space="preserve"> contact, office hours and emergency number: __________________</w:t>
      </w:r>
    </w:p>
    <w:p w14:paraId="72F6CECB" w14:textId="77777777" w:rsidR="00835EC0" w:rsidRDefault="00000000" w:rsidP="002C5518">
      <w:pPr>
        <w:spacing w:line="360" w:lineRule="auto"/>
      </w:pPr>
      <w:r>
        <w:t>Marina name, location and waterway: ______________________________</w:t>
      </w:r>
      <w:r w:rsidR="002C5518">
        <w:t>_____</w:t>
      </w:r>
    </w:p>
    <w:p w14:paraId="01684972" w14:textId="77777777" w:rsidR="00835EC0" w:rsidRDefault="00000000" w:rsidP="002C5518">
      <w:pPr>
        <w:spacing w:line="360" w:lineRule="auto"/>
      </w:pPr>
      <w:r>
        <w:t>Navigation authority and applicable rules: ___________________________</w:t>
      </w:r>
      <w:r w:rsidR="002C5518">
        <w:t>__________________________</w:t>
      </w:r>
    </w:p>
    <w:p w14:paraId="18D64C18" w14:textId="77777777" w:rsidR="00835EC0" w:rsidRDefault="00000000" w:rsidP="002C5518">
      <w:pPr>
        <w:spacing w:line="360" w:lineRule="auto"/>
      </w:pPr>
      <w:r>
        <w:t>Allocated berth reference (indicative, subject to clause 5): _____________</w:t>
      </w:r>
      <w:r w:rsidR="002C5518">
        <w:t>___</w:t>
      </w:r>
    </w:p>
    <w:p w14:paraId="7031F89A" w14:textId="77777777" w:rsidR="00835EC0" w:rsidRDefault="00000000" w:rsidP="002C5518">
      <w:pPr>
        <w:spacing w:line="360" w:lineRule="auto"/>
      </w:pPr>
      <w:r>
        <w:t>Maximum berth length, beam, draught and vessel displacement: __________</w:t>
      </w:r>
    </w:p>
    <w:p w14:paraId="481B2704" w14:textId="77777777" w:rsidR="00835EC0" w:rsidRDefault="00000000" w:rsidP="002C5518">
      <w:pPr>
        <w:spacing w:line="360" w:lineRule="auto"/>
      </w:pPr>
      <w:r>
        <w:t>Vessel name, type, registration/index and hull ID: _____________________</w:t>
      </w:r>
      <w:r w:rsidR="002C5518">
        <w:t>___</w:t>
      </w:r>
    </w:p>
    <w:p w14:paraId="54B49872" w14:textId="77777777" w:rsidR="00835EC0" w:rsidRDefault="00000000" w:rsidP="002C5518">
      <w:pPr>
        <w:spacing w:line="360" w:lineRule="auto"/>
      </w:pPr>
      <w:r>
        <w:t>Vessel length, beam, draught, displacement and propulsion: _____________</w:t>
      </w:r>
    </w:p>
    <w:p w14:paraId="2F493F02" w14:textId="77777777" w:rsidR="00835EC0" w:rsidRDefault="00000000" w:rsidP="002C5518">
      <w:pPr>
        <w:spacing w:line="360" w:lineRule="auto"/>
      </w:pPr>
      <w:r>
        <w:t xml:space="preserve">Start </w:t>
      </w:r>
      <w:proofErr w:type="gramStart"/>
      <w:r>
        <w:t>date: _</w:t>
      </w:r>
      <w:proofErr w:type="gramEnd"/>
      <w:r>
        <w:t>_________</w:t>
      </w:r>
      <w:r w:rsidR="002C5518">
        <w:t>___</w:t>
      </w:r>
      <w:r>
        <w:t xml:space="preserve"> End date (if fixed): __________</w:t>
      </w:r>
      <w:r w:rsidR="002C5518">
        <w:t>____</w:t>
      </w:r>
    </w:p>
    <w:p w14:paraId="2802F14A" w14:textId="77777777" w:rsidR="00835EC0" w:rsidRDefault="00000000" w:rsidP="002C5518">
      <w:pPr>
        <w:spacing w:line="360" w:lineRule="auto"/>
      </w:pPr>
      <w:r>
        <w:t>Term: ☐ Fixed term ☐ Monthly continuing</w:t>
      </w:r>
    </w:p>
    <w:p w14:paraId="13EF7B41" w14:textId="77777777" w:rsidR="00835EC0" w:rsidRDefault="00000000" w:rsidP="002C5518">
      <w:pPr>
        <w:spacing w:line="360" w:lineRule="auto"/>
      </w:pPr>
      <w:r>
        <w:t>Berth fee (total including VAT where chargeable): £________ per ______</w:t>
      </w:r>
    </w:p>
    <w:p w14:paraId="65581825" w14:textId="77777777" w:rsidR="00835EC0" w:rsidRDefault="00000000" w:rsidP="002C5518">
      <w:pPr>
        <w:spacing w:line="360" w:lineRule="auto"/>
      </w:pPr>
      <w:r>
        <w:t>Due date and payment method: __________________________________</w:t>
      </w:r>
      <w:r w:rsidR="002C5518">
        <w:t>_</w:t>
      </w:r>
    </w:p>
    <w:p w14:paraId="7FA331BB" w14:textId="77777777" w:rsidR="00835EC0" w:rsidRDefault="00000000" w:rsidP="002C5518">
      <w:pPr>
        <w:spacing w:line="360" w:lineRule="auto"/>
      </w:pPr>
      <w:r>
        <w:t>Deposit (if any): £________; stated purpose: ________________________</w:t>
      </w:r>
    </w:p>
    <w:p w14:paraId="32B7E186" w14:textId="77777777" w:rsidR="00835EC0" w:rsidRDefault="00000000" w:rsidP="002C5518">
      <w:pPr>
        <w:spacing w:line="360" w:lineRule="auto"/>
      </w:pPr>
      <w:r>
        <w:t>Electricity: ☐ Not supplied ☐ Metered ☐ Included (details Schedule 2)</w:t>
      </w:r>
    </w:p>
    <w:p w14:paraId="53539EA1" w14:textId="77777777" w:rsidR="00835EC0" w:rsidRDefault="00000000" w:rsidP="002C5518">
      <w:pPr>
        <w:spacing w:line="360" w:lineRule="auto"/>
      </w:pPr>
      <w:r>
        <w:t>Water: ☐ Not supplied ☐ Included ☐ Charged (details Schedule 2)</w:t>
      </w:r>
    </w:p>
    <w:p w14:paraId="49F9753B" w14:textId="77777777" w:rsidR="00835EC0" w:rsidRDefault="00000000" w:rsidP="002C5518">
      <w:pPr>
        <w:spacing w:line="360" w:lineRule="auto"/>
      </w:pPr>
      <w:r>
        <w:lastRenderedPageBreak/>
        <w:t>Minimum third-party insurance cover required by marina: £____________</w:t>
      </w:r>
      <w:r w:rsidR="002C5518">
        <w:t>__</w:t>
      </w:r>
    </w:p>
    <w:p w14:paraId="0213441C" w14:textId="77777777" w:rsidR="00835EC0" w:rsidRDefault="00000000" w:rsidP="002C5518">
      <w:pPr>
        <w:spacing w:line="360" w:lineRule="auto"/>
      </w:pPr>
      <w:r>
        <w:t xml:space="preserve">Access </w:t>
      </w:r>
      <w:r w:rsidR="002C5518">
        <w:t>hours/security</w:t>
      </w:r>
      <w:r>
        <w:t xml:space="preserve"> procedure: _________________________________</w:t>
      </w:r>
      <w:r w:rsidR="002C5518">
        <w:t>____</w:t>
      </w:r>
    </w:p>
    <w:p w14:paraId="38289A53" w14:textId="77777777" w:rsidR="00835EC0" w:rsidRDefault="00000000" w:rsidP="002C5518">
      <w:pPr>
        <w:spacing w:line="360" w:lineRule="auto"/>
      </w:pPr>
      <w:r>
        <w:t>Postal addresses for statutory notices: as above unless stated: __________</w:t>
      </w:r>
    </w:p>
    <w:p w14:paraId="08B525D2" w14:textId="77777777" w:rsidR="002C5518" w:rsidRDefault="002C5518" w:rsidP="002C5518">
      <w:pPr>
        <w:spacing w:line="360" w:lineRule="auto"/>
      </w:pPr>
      <w:r>
        <w:t>_____________________________________________________________________</w:t>
      </w:r>
    </w:p>
    <w:p w14:paraId="28788E3B" w14:textId="77777777" w:rsidR="00835EC0" w:rsidRDefault="00000000">
      <w:pPr>
        <w:pStyle w:val="Heading1"/>
      </w:pPr>
      <w:r>
        <w:t>PART B — AGREED DOCUMENTS</w:t>
      </w:r>
    </w:p>
    <w:p w14:paraId="33F535F7" w14:textId="77777777" w:rsidR="00835EC0" w:rsidRDefault="00000000">
      <w:r>
        <w:t>The parties confirm receipt of: ☐ Schedule 1 vessel/berth record ☐ Schedule 2 tariffs, utilities and services ☐ Schedule 3 marina rules and safety information ☐ Schedule 4 departure checklist ☐ site plan. Only identified and supplied versions form part of this agreement.</w:t>
      </w:r>
    </w:p>
    <w:p w14:paraId="612417F9" w14:textId="77777777" w:rsidR="00835EC0" w:rsidRDefault="00000000">
      <w:pPr>
        <w:pStyle w:val="Heading1"/>
      </w:pPr>
      <w:r>
        <w:t>1. Definitions and scope</w:t>
      </w:r>
    </w:p>
    <w:p w14:paraId="40B8A418" w14:textId="77777777" w:rsidR="00835EC0" w:rsidRDefault="00000000">
      <w:r>
        <w:t>“Marina” means the managed facility in Part A; “Berth” means the position allocated from time to time; “Vessel” means the craft identified in Schedule 1. The Operator provides recreational berthing and stated ancillary services only. This agreement does not grant residential accommodation, storage ashore, charter permission or navigation rights beyond those the Operator can lawfully provide.</w:t>
      </w:r>
    </w:p>
    <w:p w14:paraId="067BF122" w14:textId="77777777" w:rsidR="00835EC0" w:rsidRDefault="00000000">
      <w:pPr>
        <w:pStyle w:val="Heading1"/>
      </w:pPr>
      <w:r>
        <w:t>2. Authority and third-party consents</w:t>
      </w:r>
    </w:p>
    <w:p w14:paraId="5BDE529B" w14:textId="77777777" w:rsidR="00835EC0" w:rsidRDefault="00000000">
      <w:r>
        <w:t>The Operator confirms that, to the best of its knowledge, it has sufficient rights and permissions to operate the marina and offer the stated berth. The Berth Holder remains responsible for obtaining and maintaining the Vessel’s applicable registration, navigation licence, boat safety certification and permissions. The Operator cannot grant rights contrary to navigation authority, landowner, harbour or statutory restrictions. For a marina in Wales, the parties must check applicable Welsh planning controls, harbour or navigation permissions and any marine licence or environmental consent required from Natural Resources Wales or another competent authority.</w:t>
      </w:r>
    </w:p>
    <w:p w14:paraId="7B13F96B" w14:textId="77777777" w:rsidR="00835EC0" w:rsidRDefault="00000000">
      <w:pPr>
        <w:pStyle w:val="Heading1"/>
      </w:pPr>
      <w:r>
        <w:t>3. Licence character and marina management</w:t>
      </w:r>
    </w:p>
    <w:p w14:paraId="48547A67" w14:textId="77777777" w:rsidR="00835EC0" w:rsidRDefault="00000000">
      <w:r>
        <w:t>The arrangement is intended as a personal permission to berth a Vessel in a managed marina, not exclusive possession of land. The Operator retains genuine operational control, access to infrastructure and the reasonable power of reallocation in clause 5. Legal classification depends on actual rights and conduct; the heading does not prevent a lease or other rights arising if the facts support them.</w:t>
      </w:r>
    </w:p>
    <w:p w14:paraId="6BE8970F" w14:textId="77777777" w:rsidR="00835EC0" w:rsidRDefault="00000000">
      <w:pPr>
        <w:pStyle w:val="Heading1"/>
      </w:pPr>
      <w:r>
        <w:t>4. Permitted use</w:t>
      </w:r>
    </w:p>
    <w:p w14:paraId="54F80BE4" w14:textId="77777777" w:rsidR="00835EC0" w:rsidRDefault="00000000">
      <w:r>
        <w:t xml:space="preserve">The Berth is for the named recreational Vessel only. No liveaboard or residential use, subletting, assignment, commercial charter, hire, trading or unlawful activity without a separate appropriate written agreement and required regulatory consent. Any proposed residential use in Wales requires specialist assessment of planning, housing and navigation law; this recreational licence is not intended </w:t>
      </w:r>
      <w:r>
        <w:lastRenderedPageBreak/>
        <w:t>to grant an occupation contract under the Renting Homes (Wales) Act 2016. Short visits and ordinary recreational use do not of themselves authorise residential occupation.</w:t>
      </w:r>
    </w:p>
    <w:p w14:paraId="4AED03F7" w14:textId="77777777" w:rsidR="00835EC0" w:rsidRDefault="00000000">
      <w:pPr>
        <w:pStyle w:val="Heading1"/>
      </w:pPr>
      <w:r>
        <w:t>5. Allocation and relocation</w:t>
      </w:r>
    </w:p>
    <w:p w14:paraId="01BE0848" w14:textId="77777777" w:rsidR="00835EC0" w:rsidRDefault="00000000">
      <w:r>
        <w:t>The Operator may reasonably relocate the Vessel to a suitable berth within the Marina for operational, maintenance or safety reasons, taking account of the Vessel’s dimensions, access and agreed services. Give reasonable prior notice where practicable. In an emergency, proportionate action may be taken without advance notice. Any movement must comply with clause 15. If a non-emergency permanent change materially reduces the agreed service, the Berth Holder may end the agreement and receive a fair refund of prepaid unused berth fees.</w:t>
      </w:r>
    </w:p>
    <w:p w14:paraId="725054B2" w14:textId="77777777" w:rsidR="00835EC0" w:rsidRDefault="00000000">
      <w:pPr>
        <w:pStyle w:val="Heading1"/>
      </w:pPr>
      <w:r>
        <w:t>6. Vessel dimensions and seaworthiness</w:t>
      </w:r>
    </w:p>
    <w:p w14:paraId="0ECE26C2" w14:textId="77777777" w:rsidR="00835EC0" w:rsidRDefault="00000000">
      <w:r>
        <w:t>The Berth Holder warrants that the stated dimensions and draft are accurate, the Vessel is sufficiently secure and maintained for safe berthing, and it does not present an unreasonable danger or obstruction. Material changes to the Vessel or its use require prior written approval. The Operator may refuse an unsuitable replacement craft on reasonable grounds.</w:t>
      </w:r>
    </w:p>
    <w:p w14:paraId="15B18EDC" w14:textId="77777777" w:rsidR="00835EC0" w:rsidRDefault="00000000">
      <w:pPr>
        <w:pStyle w:val="Heading1"/>
      </w:pPr>
      <w:r>
        <w:t>7. Berthing fees, VAT and invoices</w:t>
      </w:r>
    </w:p>
    <w:p w14:paraId="57C2521B" w14:textId="77777777" w:rsidR="00835EC0" w:rsidRDefault="00000000">
      <w:r>
        <w:t>The fee, period and payment date are in Part A and Schedule 2. Recreational moorings are generally standard-rated for VAT when supplied by a VAT-registered operator, subject to actual facts and statutory exceptions. The Operator must show the total price payable, including VAT where due, and identify optional charges before they arise. No unlisted discretionary penalty is created.</w:t>
      </w:r>
    </w:p>
    <w:p w14:paraId="54D4BAE3" w14:textId="77777777" w:rsidR="00835EC0" w:rsidRDefault="00000000">
      <w:pPr>
        <w:pStyle w:val="Heading1"/>
      </w:pPr>
      <w:r>
        <w:t>8. Fee increases and additional charges</w:t>
      </w:r>
    </w:p>
    <w:p w14:paraId="00127195" w14:textId="77777777" w:rsidR="00835EC0" w:rsidRDefault="00000000">
      <w:r>
        <w:t>For a monthly continuing agreement, any fee increase requires at least one calendar month’s written notice and the Berth Holder may terminate before it takes effect. Fixed-term prices do not change during the agreed term unless an expressly identified, fair and lawful mechanism applies. Additional services, utilities and handling charges are payable only where disclosed and agreed or otherwise lawfully recoverable.</w:t>
      </w:r>
    </w:p>
    <w:p w14:paraId="5E9C0FCF" w14:textId="77777777" w:rsidR="00835EC0" w:rsidRDefault="00000000">
      <w:pPr>
        <w:pStyle w:val="Heading1"/>
      </w:pPr>
      <w:r>
        <w:t>9. Deposit and overdue payments</w:t>
      </w:r>
    </w:p>
    <w:p w14:paraId="24175843" w14:textId="77777777" w:rsidR="00835EC0" w:rsidRDefault="00000000">
      <w:r>
        <w:t>Any deposit secures evidenced unpaid contractual sums or damage caused by the Berth Holder’s breach or negligence. An itemised account and undisputed balance shall be provided within 14 days of departure and reasonable assessment. The Operator may pursue overdue sums through lawful procedures. No automatic ownership transfer, vessel seizure, lien, sale or lockout is created by this clause.</w:t>
      </w:r>
    </w:p>
    <w:p w14:paraId="2EA1BE35" w14:textId="77777777" w:rsidR="00835EC0" w:rsidRDefault="00000000">
      <w:pPr>
        <w:pStyle w:val="Heading1"/>
      </w:pPr>
      <w:r>
        <w:t>10. Navigation compliance and conduct</w:t>
      </w:r>
    </w:p>
    <w:p w14:paraId="0E0AD61E" w14:textId="77777777" w:rsidR="00835EC0" w:rsidRDefault="00000000">
      <w:r>
        <w:t xml:space="preserve">The Berth Holder and crew must comply with applicable navigation, harbour, speed, wash, collision-prevention and marina safety requirements; use reasonable care; avoid nuisance; and not obstruct </w:t>
      </w:r>
      <w:r>
        <w:lastRenderedPageBreak/>
        <w:t>channels, emergency access or other berths. The Operator shall supply reasonable site rules in Schedule 3 and shall not use them to impose unfair new substantive terms.</w:t>
      </w:r>
    </w:p>
    <w:p w14:paraId="50C4EEBA" w14:textId="77777777" w:rsidR="00835EC0" w:rsidRDefault="00000000">
      <w:pPr>
        <w:pStyle w:val="Heading1"/>
      </w:pPr>
      <w:r>
        <w:t>11. Mooring lines, fenders and equipment</w:t>
      </w:r>
    </w:p>
    <w:p w14:paraId="2E072765" w14:textId="77777777" w:rsidR="00835EC0" w:rsidRDefault="00000000">
      <w:r>
        <w:t>The Berth Holder shall provide and maintain suitable lines, springs, fenders and onboard securing equipment and inspect them regularly. The Operator shall reasonably inspect and maintain infrastructure for which it is responsible, including pontoons, cleats, bollards, gangways and common access. The parties must promptly report defects and cooperate on safe interim measures.</w:t>
      </w:r>
    </w:p>
    <w:p w14:paraId="637F0EA7" w14:textId="77777777" w:rsidR="00835EC0" w:rsidRDefault="00000000">
      <w:pPr>
        <w:pStyle w:val="Heading1"/>
      </w:pPr>
      <w:r>
        <w:t>12. Utilities and connections</w:t>
      </w:r>
    </w:p>
    <w:p w14:paraId="1C620904" w14:textId="77777777" w:rsidR="00835EC0" w:rsidRDefault="00000000">
      <w:r>
        <w:t>Electricity and water availability, tariff, metering and responsibility are recorded in Schedule 2. Connections must comply with the Marina’s safe-use rules, appropriate electrical standards and instructions. No unsafe cables, adaptors, unattended hazardous charging or interference with meters. Electricity resale charges and any associated fees must comply with applicable law; no automatic unagreed markup is authorised.</w:t>
      </w:r>
    </w:p>
    <w:p w14:paraId="7800AAF4" w14:textId="77777777" w:rsidR="00835EC0" w:rsidRDefault="00000000">
      <w:pPr>
        <w:pStyle w:val="Heading1"/>
      </w:pPr>
      <w:r>
        <w:t>13. Waste, pollution and hazardous materials</w:t>
      </w:r>
    </w:p>
    <w:p w14:paraId="4CAB3DF0" w14:textId="77777777" w:rsidR="00835EC0" w:rsidRDefault="00000000">
      <w:r>
        <w:t>No discharge of sewage, oil, fuel, chemicals or other pollutants into the water or Marina. Applicable Welsh environmental requirements, including any Natural Resources Wales permits, must be observed. Dispose of waste, batteries, antifouling residues and hazardous materials through lawful facilities. Notify the Operator immediately of spills or leaks. The Berth Holder is responsible for reasonable proven loss caused by its breach or negligence, subject to law.</w:t>
      </w:r>
    </w:p>
    <w:p w14:paraId="6073FE39" w14:textId="77777777" w:rsidR="00835EC0" w:rsidRDefault="00000000">
      <w:pPr>
        <w:pStyle w:val="Heading1"/>
      </w:pPr>
      <w:r>
        <w:t>14. Fire, fuel and works</w:t>
      </w:r>
    </w:p>
    <w:p w14:paraId="5CECA8F9" w14:textId="77777777" w:rsidR="00835EC0" w:rsidRDefault="00000000">
      <w:r>
        <w:t>Comply with fire procedures, safe fuel and LPG handling, ventilation and electrical safety rules. No hot works, welding, spray painting, significant repairs, engine testing in unsafe conditions or contractors on site without required approval. Approval may be subject to reasonable safety conditions and evidence of contractor insurance. Emergency access routes must remain clear.</w:t>
      </w:r>
    </w:p>
    <w:p w14:paraId="7E1B313E" w14:textId="77777777" w:rsidR="00835EC0" w:rsidRDefault="00000000">
      <w:pPr>
        <w:pStyle w:val="Heading1"/>
      </w:pPr>
      <w:r>
        <w:t>15. Moving the Vessel and emergency action</w:t>
      </w:r>
    </w:p>
    <w:p w14:paraId="743D2117" w14:textId="77777777" w:rsidR="00835EC0" w:rsidRDefault="00000000">
      <w:r>
        <w:t>The Operator shall not ordinarily move the Vessel without the Berth Holder’s consent except as expressly permitted by clause 5 or where reasonably necessary to prevent imminent danger or comply with lawful authority. Use competent persons and appropriate equipment, exercise reasonable care and notify the Berth Holder as soon as practicable. This clause is not a general authority to seize or dispose of a Vessel for unpaid fees.</w:t>
      </w:r>
    </w:p>
    <w:p w14:paraId="682B5C13" w14:textId="77777777" w:rsidR="00835EC0" w:rsidRDefault="00000000">
      <w:pPr>
        <w:pStyle w:val="Heading1"/>
      </w:pPr>
      <w:r>
        <w:t>16. Insurance</w:t>
      </w:r>
    </w:p>
    <w:p w14:paraId="62783452" w14:textId="77777777" w:rsidR="00835EC0" w:rsidRDefault="00000000">
      <w:r>
        <w:t xml:space="preserve">The Berth Holder must maintain appropriate vessel insurance including third-party liability of at least the amount in Part A or a higher amount required by applicable authority, and provide reasonable evidence on request. The Operator should maintain appropriate public liability and marina operational </w:t>
      </w:r>
      <w:r>
        <w:lastRenderedPageBreak/>
        <w:t>cover, including movement risks where relevant. Insurance does not displace either party’s legal liabilities.</w:t>
      </w:r>
    </w:p>
    <w:p w14:paraId="387C0B73" w14:textId="77777777" w:rsidR="00835EC0" w:rsidRDefault="00000000">
      <w:pPr>
        <w:pStyle w:val="Heading1"/>
      </w:pPr>
      <w:r>
        <w:t>17. Liability and damage</w:t>
      </w:r>
    </w:p>
    <w:p w14:paraId="09D01691" w14:textId="77777777" w:rsidR="00835EC0" w:rsidRDefault="00000000">
      <w:r>
        <w:t>Each party is responsible for damage caused by its negligence, breach or other legal duty. The Operator does not guarantee against all weather, theft or accidental loss and is not an insurer of the Vessel, but cannot exclude liability that law prohibits excluding. Nothing limits liability for death or personal injury caused by negligence, fraud or fraudulent misrepresentation. Any consumer limitation must be fair and transparent.</w:t>
      </w:r>
    </w:p>
    <w:p w14:paraId="0EFE7FB6" w14:textId="77777777" w:rsidR="00835EC0" w:rsidRDefault="00000000">
      <w:pPr>
        <w:pStyle w:val="Heading1"/>
      </w:pPr>
      <w:r>
        <w:t>18. Access, visitors and contractors</w:t>
      </w:r>
    </w:p>
    <w:p w14:paraId="54762416" w14:textId="77777777" w:rsidR="00835EC0" w:rsidRDefault="00000000">
      <w:r>
        <w:t>Access is subject to the reasonable security and safety rules disclosed in Schedule 3. The Berth Holder is responsible for informing visitors and contractors of those rules and for damage attributable to its own breach or negligence. The Operator must not unreasonably prevent lawful access or collection, subject to proportionate safety measures and applicable law.</w:t>
      </w:r>
    </w:p>
    <w:p w14:paraId="535337F5" w14:textId="77777777" w:rsidR="00835EC0" w:rsidRDefault="00000000">
      <w:pPr>
        <w:pStyle w:val="Heading1"/>
      </w:pPr>
      <w:r>
        <w:t>19. Storms, floods and unsafe conditions</w:t>
      </w:r>
    </w:p>
    <w:p w14:paraId="3A969549" w14:textId="77777777" w:rsidR="00835EC0" w:rsidRDefault="00000000">
      <w:r>
        <w:t>The Berth Holder must take reasonable precautions against foreseeable weather, water-level changes and deterioration of the Vessel. The Operator may issue safety directions and take proportionate protective steps where necessary. Neither party guarantees safety in extreme conditions; statutory and negligence duties remain unaffected.</w:t>
      </w:r>
    </w:p>
    <w:p w14:paraId="3DE9DED9" w14:textId="77777777" w:rsidR="00835EC0" w:rsidRDefault="00000000">
      <w:pPr>
        <w:pStyle w:val="Heading1"/>
      </w:pPr>
      <w:r>
        <w:t>20. Repairs to marina infrastructure and interruption</w:t>
      </w:r>
    </w:p>
    <w:p w14:paraId="5016EFB1" w14:textId="77777777" w:rsidR="00835EC0" w:rsidRDefault="00000000">
      <w:r>
        <w:t>The Operator may temporarily restrict access or services for necessary repairs, emergencies or legal compliance, giving reasonable notice where possible and minimising disruption. If an essential service is unavailable for a substantial period, the parties shall consider a fair reduction, alternative berth or termination with refund of prepaid unused charges, as appropriate to the circumstances and applicable law.</w:t>
      </w:r>
    </w:p>
    <w:p w14:paraId="1AF6305F" w14:textId="77777777" w:rsidR="00835EC0" w:rsidRDefault="00000000">
      <w:pPr>
        <w:pStyle w:val="Heading1"/>
      </w:pPr>
      <w:r>
        <w:t>21. Duration and ordinary termination</w:t>
      </w:r>
    </w:p>
    <w:p w14:paraId="71AA6288" w14:textId="77777777" w:rsidR="00835EC0" w:rsidRDefault="00000000">
      <w:r>
        <w:t>For a monthly continuing arrangement, either party may terminate on one calendar month’s written notice. A fixed term expires on the stated date unless renewed by express agreement; no automatic renewal or unfair early termination penalty is imposed. Any additional early exit terms must be stated clearly in Part A or Schedule 2 and be lawful.</w:t>
      </w:r>
    </w:p>
    <w:p w14:paraId="3092FA30" w14:textId="77777777" w:rsidR="00835EC0" w:rsidRDefault="00000000">
      <w:pPr>
        <w:pStyle w:val="Heading1"/>
      </w:pPr>
      <w:r>
        <w:t>22. Breach and proportionate response</w:t>
      </w:r>
    </w:p>
    <w:p w14:paraId="1194C3CE" w14:textId="77777777" w:rsidR="00835EC0" w:rsidRDefault="00000000">
      <w:r>
        <w:t>For a remediable material breach, the Operator shall normally give written details and a reasonable opportunity to remedy. Serious imminent danger may justify immediate proportionate restrictions. Ending the agreement does not by itself authorise unlawful detention, movement, sale or disposal of the Vessel or defeat any statutory or proprietary rights.</w:t>
      </w:r>
    </w:p>
    <w:p w14:paraId="13286A70" w14:textId="77777777" w:rsidR="00835EC0" w:rsidRDefault="00000000">
      <w:pPr>
        <w:pStyle w:val="Heading1"/>
      </w:pPr>
      <w:r>
        <w:lastRenderedPageBreak/>
        <w:t>23. Departure and return of access devices</w:t>
      </w:r>
    </w:p>
    <w:p w14:paraId="108811CC" w14:textId="77777777" w:rsidR="00835EC0" w:rsidRDefault="00000000">
      <w:r>
        <w:t>On expiry or lawful termination, the Berth Holder shall arrange safe departure, settle properly due charges and return keys, passes and equipment. Schedule 4 may record condition and departure. A disputed charge does not automatically authorise detention; any claimed lien or other security right requires separate legal justification.</w:t>
      </w:r>
    </w:p>
    <w:p w14:paraId="4F1F810C" w14:textId="77777777" w:rsidR="00835EC0" w:rsidRDefault="00000000">
      <w:pPr>
        <w:pStyle w:val="Heading1"/>
      </w:pPr>
      <w:r>
        <w:t>24. Uncollected vessels and third-party rights</w:t>
      </w:r>
    </w:p>
    <w:p w14:paraId="06A67D35" w14:textId="77777777" w:rsidR="00835EC0" w:rsidRDefault="00000000">
      <w:r>
        <w:t>Where the Vessel remains, the Operator must first establish its rights and whether it is a bailee with possession or control. The Torts (Interference with Goods) Act 1977 section 12 and Schedule 1 may permit notice and eventual sale only where statutory conditions are met. A notice of intended sale must be sent by the required registered/recorded postal method; where an amount was already due in respect of the goods, at least three months must be allowed. The statutory dispute restrictions and third-party ownership/finance interests must be checked. No automatic right to tow, seize, sell or scrap is granted. Obtain legal advice before any sale.</w:t>
      </w:r>
    </w:p>
    <w:p w14:paraId="3C1E178C" w14:textId="77777777" w:rsidR="00835EC0" w:rsidRDefault="00000000">
      <w:pPr>
        <w:pStyle w:val="Heading1"/>
      </w:pPr>
      <w:r>
        <w:t>25. Sale proceeds and reasonable costs</w:t>
      </w:r>
    </w:p>
    <w:p w14:paraId="697A1FA9" w14:textId="77777777" w:rsidR="00835EC0" w:rsidRDefault="00000000">
      <w:r>
        <w:t>Where a sale is independently lawful, the Operator must account for proceeds, deduct only amounts permitted by law, keep records and deal with any balance properly. Reasonable evidenced costs may be recovered only where lawfully due. This agreement does not create an unrestricted power of sale or a contractual lien.</w:t>
      </w:r>
    </w:p>
    <w:p w14:paraId="0D1D9361" w14:textId="77777777" w:rsidR="00835EC0" w:rsidRDefault="00000000">
      <w:pPr>
        <w:pStyle w:val="Heading1"/>
      </w:pPr>
      <w:r>
        <w:t>26. Consumer rights and pre-contract information</w:t>
      </w:r>
    </w:p>
    <w:p w14:paraId="42ABA2D1" w14:textId="77777777" w:rsidR="00835EC0" w:rsidRDefault="00000000">
      <w:r>
        <w:t>If the Operator is a trader and the Berth Holder a consumer, the Consumer Rights Act 2015 applies, including fairness and transparency requirements. Any distance or off-premises contract must be assessed for applicable pre-contract information and cancellation rights, subject to any relevant statutory exceptions. This agreement does not waive mandatory consumer remedies.</w:t>
      </w:r>
    </w:p>
    <w:p w14:paraId="4D91F6B4" w14:textId="77777777" w:rsidR="00835EC0" w:rsidRDefault="00000000">
      <w:pPr>
        <w:pStyle w:val="Heading1"/>
      </w:pPr>
      <w:r>
        <w:t>27. Data protection and notices</w:t>
      </w:r>
    </w:p>
    <w:p w14:paraId="73B23BDE" w14:textId="77777777" w:rsidR="00835EC0" w:rsidRDefault="00000000">
      <w:r>
        <w:t>The Operator shall handle personal, vessel and CCTV/access data in accordance with applicable UK data protection law and provide a privacy notice. Routine communications may use the stated email details; statutory notices must comply with their specific service rules. Parties shall promptly update contact information.</w:t>
      </w:r>
    </w:p>
    <w:p w14:paraId="17AFA3BE" w14:textId="77777777" w:rsidR="00835EC0" w:rsidRDefault="00000000">
      <w:pPr>
        <w:pStyle w:val="Heading1"/>
      </w:pPr>
      <w:r>
        <w:t>28. Disputes, variation and governing law</w:t>
      </w:r>
    </w:p>
    <w:p w14:paraId="48297FAC" w14:textId="77777777" w:rsidR="00835EC0" w:rsidRDefault="00000000">
      <w:r>
        <w:t>The parties should first seek a reasonable resolution and may pursue mediation or court remedies. Material changes require written agreement or a clearly disclosed lawful process. This agreement concerns a marina berth situated in Wales only and is governed by the law of England and Wales as applicable in Wales. The courts of England and Wales have jurisdiction, subject to mandatory consumer jurisdiction protections. Unenforceable terms are ineffective only to the extent required by law.</w:t>
      </w:r>
    </w:p>
    <w:p w14:paraId="7B13C68B" w14:textId="77777777" w:rsidR="00835EC0" w:rsidRDefault="00000000" w:rsidP="002C5518">
      <w:pPr>
        <w:pStyle w:val="Heading1"/>
        <w:spacing w:line="360" w:lineRule="auto"/>
      </w:pPr>
      <w:r>
        <w:lastRenderedPageBreak/>
        <w:t>SCHEDULE 1 — VESSEL AND BERTH PARTICULARS</w:t>
      </w:r>
    </w:p>
    <w:p w14:paraId="40B4B343" w14:textId="77777777" w:rsidR="00835EC0" w:rsidRDefault="00000000" w:rsidP="002C5518">
      <w:pPr>
        <w:spacing w:line="360" w:lineRule="auto"/>
      </w:pPr>
      <w:r>
        <w:t xml:space="preserve">Vessel </w:t>
      </w:r>
      <w:r w:rsidR="002C5518">
        <w:t>name/registration/hull</w:t>
      </w:r>
      <w:r>
        <w:t xml:space="preserve"> ID: _________________________________</w:t>
      </w:r>
      <w:r w:rsidR="002C5518">
        <w:t>_____</w:t>
      </w:r>
    </w:p>
    <w:p w14:paraId="6F4DF96A" w14:textId="77777777" w:rsidR="00835EC0" w:rsidRDefault="00000000" w:rsidP="002C5518">
      <w:pPr>
        <w:spacing w:line="360" w:lineRule="auto"/>
      </w:pPr>
      <w:r>
        <w:t xml:space="preserve">Length overall / </w:t>
      </w:r>
      <w:r w:rsidR="002C5518">
        <w:t>beam/draught/displacement</w:t>
      </w:r>
      <w:r>
        <w:t>: __________________________</w:t>
      </w:r>
    </w:p>
    <w:p w14:paraId="1D663CD0" w14:textId="77777777" w:rsidR="00835EC0" w:rsidRDefault="00000000" w:rsidP="002C5518">
      <w:pPr>
        <w:spacing w:line="360" w:lineRule="auto"/>
      </w:pPr>
      <w:r>
        <w:t xml:space="preserve">Berth </w:t>
      </w:r>
      <w:r w:rsidR="002C5518">
        <w:t>reference/site</w:t>
      </w:r>
      <w:r>
        <w:t xml:space="preserve"> plan attached: __________________________________</w:t>
      </w:r>
      <w:r w:rsidR="002C5518">
        <w:t>__</w:t>
      </w:r>
    </w:p>
    <w:p w14:paraId="7637C137" w14:textId="77777777" w:rsidR="00835EC0" w:rsidRDefault="00000000" w:rsidP="002C5518">
      <w:pPr>
        <w:spacing w:line="360" w:lineRule="auto"/>
      </w:pPr>
      <w:r>
        <w:t xml:space="preserve">Navigation </w:t>
      </w:r>
      <w:proofErr w:type="spellStart"/>
      <w:r w:rsidR="002C5518">
        <w:t>licence</w:t>
      </w:r>
      <w:proofErr w:type="spellEnd"/>
      <w:r w:rsidR="002C5518">
        <w:t>/safety</w:t>
      </w:r>
      <w:r>
        <w:t xml:space="preserve"> certificate (if required): ______________________</w:t>
      </w:r>
      <w:r w:rsidR="002C5518">
        <w:t>_</w:t>
      </w:r>
    </w:p>
    <w:p w14:paraId="53FC4A06" w14:textId="77777777" w:rsidR="00835EC0" w:rsidRDefault="00000000" w:rsidP="002C5518">
      <w:pPr>
        <w:spacing w:line="360" w:lineRule="auto"/>
      </w:pPr>
      <w:r>
        <w:t xml:space="preserve">Insurance </w:t>
      </w:r>
      <w:r w:rsidR="002C5518">
        <w:t>provider/policy</w:t>
      </w:r>
      <w:r>
        <w:t xml:space="preserve"> </w:t>
      </w:r>
      <w:r w:rsidR="002C5518">
        <w:t>number/expiry</w:t>
      </w:r>
      <w:r>
        <w:t>: ___________________________</w:t>
      </w:r>
      <w:r w:rsidR="002C5518">
        <w:t>__</w:t>
      </w:r>
    </w:p>
    <w:p w14:paraId="10B0A984" w14:textId="77777777" w:rsidR="00835EC0" w:rsidRDefault="00000000" w:rsidP="002C5518">
      <w:pPr>
        <w:spacing w:line="360" w:lineRule="auto"/>
      </w:pPr>
      <w:r>
        <w:t>Emergency contact and telephone: __________________________________</w:t>
      </w:r>
      <w:r w:rsidR="002C5518">
        <w:t>_</w:t>
      </w:r>
    </w:p>
    <w:p w14:paraId="6463DE8E" w14:textId="77777777" w:rsidR="00835EC0" w:rsidRDefault="002C5518" w:rsidP="002C5518">
      <w:pPr>
        <w:spacing w:line="360" w:lineRule="auto"/>
      </w:pPr>
      <w:r>
        <w:t>Photographs/condition notes on arrival: _____________________________</w:t>
      </w:r>
    </w:p>
    <w:p w14:paraId="665DD0DD" w14:textId="77777777" w:rsidR="00835EC0" w:rsidRDefault="00000000" w:rsidP="002C5518">
      <w:pPr>
        <w:pStyle w:val="Heading1"/>
        <w:spacing w:line="360" w:lineRule="auto"/>
      </w:pPr>
      <w:r>
        <w:t>SCHEDULE 2 — TARIFF, UTILITIES AND ADDITIONAL SERVICES</w:t>
      </w:r>
    </w:p>
    <w:p w14:paraId="3822A1FA" w14:textId="77777777" w:rsidR="00835EC0" w:rsidRDefault="00000000" w:rsidP="002C5518">
      <w:pPr>
        <w:spacing w:line="360" w:lineRule="auto"/>
      </w:pPr>
      <w:r>
        <w:t>Berthing charge, billing period and VAT-inclusive total: ________________</w:t>
      </w:r>
    </w:p>
    <w:p w14:paraId="23ACB8AE" w14:textId="77777777" w:rsidR="00835EC0" w:rsidRDefault="00000000" w:rsidP="002C5518">
      <w:pPr>
        <w:spacing w:line="360" w:lineRule="auto"/>
      </w:pPr>
      <w:r>
        <w:t>Deposit amount and return arrangements: ___________________________</w:t>
      </w:r>
    </w:p>
    <w:p w14:paraId="3435C247" w14:textId="77777777" w:rsidR="00835EC0" w:rsidRDefault="00000000" w:rsidP="002C5518">
      <w:pPr>
        <w:spacing w:line="360" w:lineRule="auto"/>
      </w:pPr>
      <w:r>
        <w:t xml:space="preserve">Electricity </w:t>
      </w:r>
      <w:r w:rsidR="002C5518">
        <w:t>availability/meter/tariff/billing</w:t>
      </w:r>
      <w:r>
        <w:t xml:space="preserve"> method: ________________</w:t>
      </w:r>
      <w:r w:rsidR="002C5518">
        <w:t>____</w:t>
      </w:r>
    </w:p>
    <w:p w14:paraId="0D6AFA2F" w14:textId="77777777" w:rsidR="00835EC0" w:rsidRDefault="00000000" w:rsidP="002C5518">
      <w:pPr>
        <w:spacing w:line="360" w:lineRule="auto"/>
      </w:pPr>
      <w:r>
        <w:t>Water availability and any lawful charges: ___________________________</w:t>
      </w:r>
    </w:p>
    <w:p w14:paraId="5C0C8F20" w14:textId="77777777" w:rsidR="00835EC0" w:rsidRDefault="00000000" w:rsidP="002C5518">
      <w:pPr>
        <w:spacing w:line="360" w:lineRule="auto"/>
      </w:pPr>
      <w:r>
        <w:t>Optional services and agreed prices: _______________________________</w:t>
      </w:r>
    </w:p>
    <w:p w14:paraId="68DBA559" w14:textId="77777777" w:rsidR="00835EC0" w:rsidRDefault="00000000" w:rsidP="002C5518">
      <w:pPr>
        <w:spacing w:line="360" w:lineRule="auto"/>
      </w:pPr>
      <w:r>
        <w:t>Fixed-term early exit provision (if any, subject to fairness): ____________</w:t>
      </w:r>
    </w:p>
    <w:p w14:paraId="4D6348A8" w14:textId="77777777" w:rsidR="00835EC0" w:rsidRDefault="00000000" w:rsidP="002C5518">
      <w:pPr>
        <w:spacing w:line="360" w:lineRule="auto"/>
      </w:pPr>
      <w:r>
        <w:t>Insurance minimum and evidence required: _________________________</w:t>
      </w:r>
    </w:p>
    <w:p w14:paraId="74E74280" w14:textId="77777777" w:rsidR="00835EC0" w:rsidRDefault="00000000" w:rsidP="002C5518">
      <w:pPr>
        <w:pStyle w:val="Heading1"/>
        <w:spacing w:line="360" w:lineRule="auto"/>
      </w:pPr>
      <w:r>
        <w:t>SCHEDULE 3 — MARINA RULES AND SAFETY INFORMATION</w:t>
      </w:r>
    </w:p>
    <w:p w14:paraId="66EF10CC" w14:textId="77777777" w:rsidR="00835EC0" w:rsidRDefault="00000000" w:rsidP="002C5518">
      <w:pPr>
        <w:spacing w:line="360" w:lineRule="auto"/>
      </w:pPr>
      <w:r>
        <w:t>Attached rules version/date: ________________________________________</w:t>
      </w:r>
      <w:r w:rsidR="002C5518">
        <w:t>__</w:t>
      </w:r>
    </w:p>
    <w:p w14:paraId="7C645C50" w14:textId="77777777" w:rsidR="00835EC0" w:rsidRDefault="00000000" w:rsidP="002C5518">
      <w:pPr>
        <w:spacing w:line="360" w:lineRule="auto"/>
      </w:pPr>
      <w:r>
        <w:t>Site access, parking, visitor and contractor arrangements: _______________</w:t>
      </w:r>
    </w:p>
    <w:p w14:paraId="31367315" w14:textId="77777777" w:rsidR="002C5518" w:rsidRDefault="002C5518" w:rsidP="002C5518">
      <w:pPr>
        <w:spacing w:line="360" w:lineRule="auto"/>
      </w:pPr>
      <w:r>
        <w:t>______________________________________________________________________</w:t>
      </w:r>
    </w:p>
    <w:p w14:paraId="10E9B696" w14:textId="77777777" w:rsidR="00835EC0" w:rsidRDefault="00000000" w:rsidP="002C5518">
      <w:pPr>
        <w:spacing w:line="360" w:lineRule="auto"/>
      </w:pPr>
      <w:r>
        <w:t>Emergency assembly point and emergency contacts: ___________________</w:t>
      </w:r>
      <w:r w:rsidR="002C5518">
        <w:t>_</w:t>
      </w:r>
    </w:p>
    <w:p w14:paraId="710E56AE" w14:textId="77777777" w:rsidR="00835EC0" w:rsidRDefault="00000000" w:rsidP="002C5518">
      <w:pPr>
        <w:spacing w:line="360" w:lineRule="auto"/>
      </w:pPr>
      <w:r>
        <w:t>Fire, fuel, LPG, batteries, waste and sewage procedures: _________________</w:t>
      </w:r>
    </w:p>
    <w:p w14:paraId="4E204845" w14:textId="77777777" w:rsidR="00835EC0" w:rsidRDefault="00000000" w:rsidP="002C5518">
      <w:pPr>
        <w:spacing w:line="360" w:lineRule="auto"/>
      </w:pPr>
      <w:r>
        <w:t>Weather alerts, flood response and vessel movement protocol: ___________</w:t>
      </w:r>
    </w:p>
    <w:p w14:paraId="47817108" w14:textId="77777777" w:rsidR="002C5518" w:rsidRDefault="002C5518" w:rsidP="002C5518">
      <w:pPr>
        <w:spacing w:line="360" w:lineRule="auto"/>
      </w:pPr>
      <w:r>
        <w:t>______________________________________________________________________</w:t>
      </w:r>
    </w:p>
    <w:p w14:paraId="4BDA244F" w14:textId="77777777" w:rsidR="00835EC0" w:rsidRDefault="00000000" w:rsidP="002C5518">
      <w:pPr>
        <w:spacing w:line="360" w:lineRule="auto"/>
      </w:pPr>
      <w:r>
        <w:t>Facilities, pontoon/gangway restrictions and site plan: _________________</w:t>
      </w:r>
      <w:r w:rsidR="002C5518">
        <w:t>__</w:t>
      </w:r>
    </w:p>
    <w:p w14:paraId="0AAFD3D4" w14:textId="77777777" w:rsidR="00835EC0" w:rsidRDefault="00000000" w:rsidP="002C5518">
      <w:pPr>
        <w:pStyle w:val="Heading1"/>
        <w:spacing w:line="360" w:lineRule="auto"/>
      </w:pPr>
      <w:r>
        <w:lastRenderedPageBreak/>
        <w:t>SCHEDULE 4 — DEPARTURE RECORD</w:t>
      </w:r>
    </w:p>
    <w:p w14:paraId="165E196D" w14:textId="77777777" w:rsidR="00835EC0" w:rsidRDefault="00000000" w:rsidP="002C5518">
      <w:pPr>
        <w:spacing w:line="360" w:lineRule="auto"/>
      </w:pPr>
      <w:r>
        <w:t>Departure date and time: __________________________________________</w:t>
      </w:r>
      <w:r w:rsidR="002C5518">
        <w:t>__</w:t>
      </w:r>
    </w:p>
    <w:p w14:paraId="330220EC" w14:textId="77777777" w:rsidR="00835EC0" w:rsidRDefault="00000000" w:rsidP="002C5518">
      <w:pPr>
        <w:spacing w:line="360" w:lineRule="auto"/>
      </w:pPr>
      <w:r>
        <w:t xml:space="preserve">Vessel and berth </w:t>
      </w:r>
      <w:r w:rsidR="002C5518">
        <w:t>condition/photographs</w:t>
      </w:r>
      <w:r>
        <w:t>: ____________________________</w:t>
      </w:r>
      <w:r w:rsidR="002C5518">
        <w:t>_</w:t>
      </w:r>
    </w:p>
    <w:p w14:paraId="73B5CBA8" w14:textId="77777777" w:rsidR="00835EC0" w:rsidRDefault="00000000" w:rsidP="002C5518">
      <w:pPr>
        <w:spacing w:line="360" w:lineRule="auto"/>
      </w:pPr>
      <w:r>
        <w:t>Keys, passes and operator property returned: _________________________</w:t>
      </w:r>
    </w:p>
    <w:p w14:paraId="2052E8A4" w14:textId="77777777" w:rsidR="00835EC0" w:rsidRDefault="00000000" w:rsidP="002C5518">
      <w:pPr>
        <w:spacing w:line="360" w:lineRule="auto"/>
      </w:pPr>
      <w:r>
        <w:t>Utility final readings and account reference: __________________________</w:t>
      </w:r>
    </w:p>
    <w:p w14:paraId="27B391C1" w14:textId="77777777" w:rsidR="00835EC0" w:rsidRDefault="00000000" w:rsidP="002C5518">
      <w:pPr>
        <w:spacing w:line="360" w:lineRule="auto"/>
      </w:pPr>
      <w:r>
        <w:t>Outstanding disputed / undisputed charges: __________________________</w:t>
      </w:r>
    </w:p>
    <w:p w14:paraId="2EEB591A" w14:textId="77777777" w:rsidR="00835EC0" w:rsidRDefault="00000000" w:rsidP="002C5518">
      <w:pPr>
        <w:spacing w:line="360" w:lineRule="auto"/>
      </w:pPr>
      <w:r>
        <w:t>Operator and Berth Holder signatures (optional record): ________________</w:t>
      </w:r>
    </w:p>
    <w:p w14:paraId="15C618EF" w14:textId="77777777" w:rsidR="00835EC0" w:rsidRDefault="00000000" w:rsidP="002C5518">
      <w:pPr>
        <w:pStyle w:val="Heading1"/>
        <w:spacing w:line="360" w:lineRule="auto"/>
      </w:pPr>
      <w:r>
        <w:t>SIGNATURES</w:t>
      </w:r>
    </w:p>
    <w:p w14:paraId="6BB73E2C" w14:textId="77777777" w:rsidR="00835EC0" w:rsidRDefault="00000000" w:rsidP="002C5518">
      <w:pPr>
        <w:spacing w:line="360" w:lineRule="auto"/>
      </w:pPr>
      <w:r>
        <w:t>Signed by Marina Operator / authorised signatory: __________________ Date: ________</w:t>
      </w:r>
    </w:p>
    <w:p w14:paraId="6FD90469" w14:textId="77777777" w:rsidR="00835EC0" w:rsidRDefault="00000000" w:rsidP="002C5518">
      <w:pPr>
        <w:spacing w:line="360" w:lineRule="auto"/>
      </w:pPr>
      <w:r>
        <w:t>Signed by Berth Holder: _____________________________________</w:t>
      </w:r>
      <w:r w:rsidR="002C5518">
        <w:t>_____</w:t>
      </w:r>
      <w:r>
        <w:t xml:space="preserve"> Date: ________</w:t>
      </w:r>
    </w:p>
    <w:p w14:paraId="738B15AB" w14:textId="77777777" w:rsidR="00835EC0" w:rsidRDefault="00000000" w:rsidP="002C5518">
      <w:pPr>
        <w:spacing w:line="360" w:lineRule="auto"/>
      </w:pPr>
      <w:r>
        <w:t>Additional joint Berth Holder (if applicable): ____________________</w:t>
      </w:r>
      <w:r w:rsidR="002C5518">
        <w:t>__</w:t>
      </w:r>
      <w:proofErr w:type="gramStart"/>
      <w:r w:rsidR="002C5518">
        <w:t xml:space="preserve">_ </w:t>
      </w:r>
      <w:r>
        <w:t xml:space="preserve"> Date</w:t>
      </w:r>
      <w:proofErr w:type="gramEnd"/>
      <w:r>
        <w:t>: ________</w:t>
      </w:r>
    </w:p>
    <w:p w14:paraId="39CB461F" w14:textId="77777777" w:rsidR="00835EC0" w:rsidRDefault="00000000" w:rsidP="002C5518">
      <w:pPr>
        <w:pStyle w:val="Heading1"/>
        <w:jc w:val="center"/>
      </w:pPr>
      <w:r>
        <w:t>BLA COMPLETION GUIDANCE — NOT PART OF THE AGREEMENT</w:t>
      </w:r>
    </w:p>
    <w:p w14:paraId="464DD69F" w14:textId="77777777" w:rsidR="002C5518" w:rsidRPr="002C5518" w:rsidRDefault="002C5518" w:rsidP="002C5518"/>
    <w:p w14:paraId="332F76EB" w14:textId="77777777" w:rsidR="00835EC0" w:rsidRDefault="00000000" w:rsidP="002C5518">
      <w:pPr>
        <w:pStyle w:val="ListParagraph"/>
        <w:numPr>
          <w:ilvl w:val="0"/>
          <w:numId w:val="10"/>
        </w:numPr>
        <w:spacing w:line="480" w:lineRule="auto"/>
      </w:pPr>
      <w:r>
        <w:t>This precedent is for non-residential managed marina berthing in Wales only. Seek separate advice for liveaboard, houseboat, commercial vessel or exclusive land occupation arrangements.</w:t>
      </w:r>
    </w:p>
    <w:p w14:paraId="3EF1D117" w14:textId="77777777" w:rsidR="00835EC0" w:rsidRDefault="00000000" w:rsidP="002C5518">
      <w:pPr>
        <w:pStyle w:val="ListParagraph"/>
        <w:numPr>
          <w:ilvl w:val="0"/>
          <w:numId w:val="10"/>
        </w:numPr>
        <w:spacing w:line="480" w:lineRule="auto"/>
      </w:pPr>
      <w:r>
        <w:t>Check title, navigation and harbour permissions, Welsh planning requirements, any marine licensing or environmental permissions administered by Natural Resources Wales, site safety, insurer conditions, marina rules and actual operational arrangements before use.</w:t>
      </w:r>
    </w:p>
    <w:p w14:paraId="5DEF3047" w14:textId="77777777" w:rsidR="00835EC0" w:rsidRDefault="00000000" w:rsidP="002C5518">
      <w:pPr>
        <w:pStyle w:val="ListParagraph"/>
        <w:numPr>
          <w:ilvl w:val="0"/>
          <w:numId w:val="10"/>
        </w:numPr>
        <w:spacing w:line="480" w:lineRule="auto"/>
      </w:pPr>
      <w:r>
        <w:t xml:space="preserve">HMRC VAT Notice 742 says leasing and letting of moorings are generally </w:t>
      </w:r>
      <w:proofErr w:type="gramStart"/>
      <w:r>
        <w:t>standard-rated</w:t>
      </w:r>
      <w:proofErr w:type="gramEnd"/>
      <w:r>
        <w:t>, with possible exceptions for qualifying ships and certain houseboats; check the actual transaction.</w:t>
      </w:r>
    </w:p>
    <w:p w14:paraId="3C1BF43A" w14:textId="77777777" w:rsidR="00835EC0" w:rsidRDefault="00000000" w:rsidP="002C5518">
      <w:pPr>
        <w:pStyle w:val="ListParagraph"/>
        <w:numPr>
          <w:ilvl w:val="0"/>
          <w:numId w:val="10"/>
        </w:numPr>
        <w:spacing w:line="480" w:lineRule="auto"/>
      </w:pPr>
      <w:r>
        <w:t>Check whether a consumer cancellation right or exception applies to the method and timing of contracting.</w:t>
      </w:r>
    </w:p>
    <w:p w14:paraId="17752625" w14:textId="77777777" w:rsidR="00835EC0" w:rsidRDefault="00000000" w:rsidP="002C5518">
      <w:pPr>
        <w:pStyle w:val="ListParagraph"/>
        <w:numPr>
          <w:ilvl w:val="0"/>
          <w:numId w:val="10"/>
        </w:numPr>
        <w:spacing w:line="480" w:lineRule="auto"/>
      </w:pPr>
      <w:r>
        <w:t xml:space="preserve">Before acting against an uncollected vessel, assess bailment, finance/ownership, any lawful </w:t>
      </w:r>
      <w:proofErr w:type="gramStart"/>
      <w:r>
        <w:t>lien</w:t>
      </w:r>
      <w:proofErr w:type="gramEnd"/>
      <w:r>
        <w:t xml:space="preserve"> and the Torts (Interference with Goods) Act 1977 notice process.</w:t>
      </w:r>
    </w:p>
    <w:sectPr w:rsidR="00835EC0" w:rsidSect="00034616">
      <w:headerReference w:type="default" r:id="rId8"/>
      <w:footerReference w:type="default" r:id="rId9"/>
      <w:pgSz w:w="12240" w:h="15840"/>
      <w:pgMar w:top="1051" w:right="1224" w:bottom="1224"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AA17F" w14:textId="77777777" w:rsidR="00A96322" w:rsidRDefault="00A96322">
      <w:pPr>
        <w:spacing w:after="0" w:line="240" w:lineRule="auto"/>
      </w:pPr>
      <w:r>
        <w:separator/>
      </w:r>
    </w:p>
  </w:endnote>
  <w:endnote w:type="continuationSeparator" w:id="0">
    <w:p w14:paraId="7E5ABB7B" w14:textId="77777777" w:rsidR="00A96322" w:rsidRDefault="00A96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F802" w14:textId="77777777" w:rsidR="00835EC0"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FC259" w14:textId="77777777" w:rsidR="00A96322" w:rsidRDefault="00A96322">
      <w:pPr>
        <w:spacing w:after="0" w:line="240" w:lineRule="auto"/>
      </w:pPr>
      <w:r>
        <w:separator/>
      </w:r>
    </w:p>
  </w:footnote>
  <w:footnote w:type="continuationSeparator" w:id="0">
    <w:p w14:paraId="1FCB49B8" w14:textId="77777777" w:rsidR="00A96322" w:rsidRDefault="00A96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08D1" w14:textId="77777777" w:rsidR="0081189D" w:rsidRDefault="00811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76168B"/>
    <w:multiLevelType w:val="hybridMultilevel"/>
    <w:tmpl w:val="E4B2062E"/>
    <w:lvl w:ilvl="0" w:tplc="5860CDE2">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8A1D67"/>
    <w:multiLevelType w:val="hybridMultilevel"/>
    <w:tmpl w:val="4F48DD80"/>
    <w:lvl w:ilvl="0" w:tplc="F3F20A2A">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1308446">
    <w:abstractNumId w:val="8"/>
  </w:num>
  <w:num w:numId="2" w16cid:durableId="681132113">
    <w:abstractNumId w:val="6"/>
  </w:num>
  <w:num w:numId="3" w16cid:durableId="909732722">
    <w:abstractNumId w:val="5"/>
  </w:num>
  <w:num w:numId="4" w16cid:durableId="362482507">
    <w:abstractNumId w:val="4"/>
  </w:num>
  <w:num w:numId="5" w16cid:durableId="828518601">
    <w:abstractNumId w:val="7"/>
  </w:num>
  <w:num w:numId="6" w16cid:durableId="74867878">
    <w:abstractNumId w:val="3"/>
  </w:num>
  <w:num w:numId="7" w16cid:durableId="537668991">
    <w:abstractNumId w:val="2"/>
  </w:num>
  <w:num w:numId="8" w16cid:durableId="1233854989">
    <w:abstractNumId w:val="1"/>
  </w:num>
  <w:num w:numId="9" w16cid:durableId="1685397302">
    <w:abstractNumId w:val="0"/>
  </w:num>
  <w:num w:numId="10" w16cid:durableId="708916645">
    <w:abstractNumId w:val="10"/>
  </w:num>
  <w:num w:numId="11" w16cid:durableId="6396557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NjI2NbS0MDS2NDJV0lEKTi0uzszPAykwqgUAXr5iZSwAAAA="/>
  </w:docVars>
  <w:rsids>
    <w:rsidRoot w:val="00B47730"/>
    <w:rsid w:val="00034616"/>
    <w:rsid w:val="0006063C"/>
    <w:rsid w:val="0015074B"/>
    <w:rsid w:val="0029639D"/>
    <w:rsid w:val="002C5518"/>
    <w:rsid w:val="002C7ADB"/>
    <w:rsid w:val="00326F90"/>
    <w:rsid w:val="00344E63"/>
    <w:rsid w:val="0081189D"/>
    <w:rsid w:val="0081285A"/>
    <w:rsid w:val="00835EC0"/>
    <w:rsid w:val="00A9632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CF204"/>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2774</Words>
  <Characters>15815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2026-10-26T09:07:00Z</dcterms:created>
  <dcterms:modified xsi:type="dcterms:W3CDTF">2026-10-26T09:07:00Z</dcterms:modified>
  <cp:category/>
</cp:coreProperties>
</file>